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34" w:rsidRPr="00980B34" w:rsidRDefault="00980B34" w:rsidP="00980B34">
      <w:pPr>
        <w:pStyle w:val="Rubrik1"/>
        <w:rPr>
          <w:lang w:val="en-US"/>
        </w:rPr>
      </w:pPr>
      <w:bookmarkStart w:id="0" w:name="_GoBack"/>
      <w:bookmarkEnd w:id="0"/>
      <w:proofErr w:type="spellStart"/>
      <w:r w:rsidRPr="00980B34">
        <w:rPr>
          <w:lang w:val="en-US"/>
        </w:rPr>
        <w:t>Kurslitteratur</w:t>
      </w:r>
      <w:proofErr w:type="spellEnd"/>
    </w:p>
    <w:p w:rsidR="00980B34" w:rsidRPr="00F34A64" w:rsidRDefault="00980B34" w:rsidP="00980B34">
      <w:pPr>
        <w:ind w:left="567" w:hanging="567"/>
        <w:rPr>
          <w:lang w:val="en-US"/>
        </w:rPr>
      </w:pPr>
      <w:proofErr w:type="spellStart"/>
      <w:r w:rsidRPr="00F34A64">
        <w:rPr>
          <w:lang w:val="en-US"/>
        </w:rPr>
        <w:t>Burchi</w:t>
      </w:r>
      <w:proofErr w:type="spellEnd"/>
      <w:r w:rsidRPr="00F34A64">
        <w:rPr>
          <w:lang w:val="en-US"/>
        </w:rPr>
        <w:t>, S. (2012) A comparative r</w:t>
      </w:r>
      <w:r>
        <w:rPr>
          <w:lang w:val="en-US"/>
        </w:rPr>
        <w:t xml:space="preserve">eview of contemporary water resources legislation: trends, developments and an agenda for reform. </w:t>
      </w:r>
      <w:r>
        <w:rPr>
          <w:i/>
          <w:lang w:val="en-US"/>
        </w:rPr>
        <w:t>Water International</w:t>
      </w:r>
      <w:r>
        <w:rPr>
          <w:lang w:val="en-US"/>
        </w:rPr>
        <w:t xml:space="preserve"> </w:t>
      </w:r>
      <w:r>
        <w:rPr>
          <w:b/>
          <w:lang w:val="en-US"/>
        </w:rPr>
        <w:t>37</w:t>
      </w:r>
      <w:r>
        <w:rPr>
          <w:lang w:val="en-US"/>
        </w:rPr>
        <w:t>,6: 613-627.</w:t>
      </w:r>
    </w:p>
    <w:p w:rsidR="00980B34" w:rsidRDefault="00980B34" w:rsidP="00980B34">
      <w:pPr>
        <w:ind w:left="567" w:hanging="567"/>
      </w:pPr>
      <w:r w:rsidRPr="00070A81">
        <w:rPr>
          <w:lang w:val="en-US"/>
        </w:rPr>
        <w:t xml:space="preserve">Cordell, D., </w:t>
      </w:r>
      <w:proofErr w:type="spellStart"/>
      <w:r w:rsidRPr="00070A81">
        <w:rPr>
          <w:lang w:val="en-US"/>
        </w:rPr>
        <w:t>Drangert</w:t>
      </w:r>
      <w:proofErr w:type="spellEnd"/>
      <w:r w:rsidRPr="00070A81">
        <w:rPr>
          <w:lang w:val="en-US"/>
        </w:rPr>
        <w:t xml:space="preserve">, J-O. and White, S. (2009). </w:t>
      </w:r>
      <w:r>
        <w:rPr>
          <w:lang w:val="en-US"/>
        </w:rPr>
        <w:t xml:space="preserve">The story of phosphorus: Global food security and food for thought. </w:t>
      </w:r>
      <w:r w:rsidRPr="00330342">
        <w:rPr>
          <w:i/>
        </w:rPr>
        <w:t xml:space="preserve">Global </w:t>
      </w:r>
      <w:proofErr w:type="spellStart"/>
      <w:r w:rsidRPr="00330342">
        <w:rPr>
          <w:i/>
        </w:rPr>
        <w:t>Environmental</w:t>
      </w:r>
      <w:proofErr w:type="spellEnd"/>
      <w:r w:rsidRPr="00330342">
        <w:rPr>
          <w:i/>
        </w:rPr>
        <w:t xml:space="preserve"> Change</w:t>
      </w:r>
      <w:r w:rsidRPr="00330342">
        <w:t xml:space="preserve"> </w:t>
      </w:r>
      <w:r w:rsidRPr="00330342">
        <w:rPr>
          <w:b/>
        </w:rPr>
        <w:t>19</w:t>
      </w:r>
      <w:r w:rsidRPr="00330342">
        <w:t>,</w:t>
      </w:r>
      <w:r w:rsidRPr="00330342">
        <w:rPr>
          <w:b/>
        </w:rPr>
        <w:t xml:space="preserve"> </w:t>
      </w:r>
      <w:proofErr w:type="gramStart"/>
      <w:r w:rsidRPr="00330342">
        <w:t>292-305</w:t>
      </w:r>
      <w:proofErr w:type="gramEnd"/>
      <w:r w:rsidRPr="00330342">
        <w:t xml:space="preserve">. </w:t>
      </w:r>
    </w:p>
    <w:p w:rsidR="00980B34" w:rsidRPr="00330342" w:rsidRDefault="00980B34" w:rsidP="00980B34">
      <w:pPr>
        <w:ind w:left="567" w:hanging="567"/>
      </w:pPr>
      <w:r>
        <w:t xml:space="preserve">Dewey. J. Mitt pedagogiska credo. (Se </w:t>
      </w:r>
      <w:proofErr w:type="spellStart"/>
      <w:r>
        <w:t>Lisam</w:t>
      </w:r>
      <w:proofErr w:type="spellEnd"/>
      <w:r>
        <w:t>)</w:t>
      </w:r>
    </w:p>
    <w:p w:rsidR="00980B34" w:rsidRPr="00980B34" w:rsidRDefault="00980B34" w:rsidP="00980B34">
      <w:pPr>
        <w:ind w:left="567" w:hanging="567"/>
      </w:pPr>
      <w:r w:rsidRPr="001B356A">
        <w:t xml:space="preserve">Europaparlamentets och rådets direktiv 2000/60/EG av den 23 oktober 2000 om upprättande av en ram för gemenskapens åtgärder på vattenpolitikens område. </w:t>
      </w:r>
      <w:hyperlink r:id="rId4" w:history="1">
        <w:r w:rsidRPr="00980B34">
          <w:rPr>
            <w:rStyle w:val="Hyperlnk"/>
          </w:rPr>
          <w:t>http://www.notisum.se/rnp/eu/lag/300L0060.htm</w:t>
        </w:r>
      </w:hyperlink>
    </w:p>
    <w:p w:rsidR="00980B34" w:rsidRPr="00B433CB" w:rsidRDefault="00980B34" w:rsidP="00980B34">
      <w:pPr>
        <w:ind w:left="567" w:hanging="567"/>
        <w:rPr>
          <w:lang w:val="en-US"/>
        </w:rPr>
      </w:pPr>
      <w:r w:rsidRPr="00980B34">
        <w:t xml:space="preserve">Giordano, M., </w:t>
      </w:r>
      <w:proofErr w:type="spellStart"/>
      <w:r w:rsidRPr="00980B34">
        <w:t>Drieschova</w:t>
      </w:r>
      <w:proofErr w:type="spellEnd"/>
      <w:r w:rsidRPr="00980B34">
        <w:t xml:space="preserve">, A., Duncan. </w:t>
      </w:r>
      <w:r w:rsidRPr="00B433CB">
        <w:rPr>
          <w:lang w:val="en-US"/>
        </w:rPr>
        <w:t xml:space="preserve">J.A., </w:t>
      </w:r>
      <w:proofErr w:type="spellStart"/>
      <w:r w:rsidRPr="00B433CB">
        <w:rPr>
          <w:lang w:val="en-US"/>
        </w:rPr>
        <w:t>Sayama</w:t>
      </w:r>
      <w:proofErr w:type="spellEnd"/>
      <w:r w:rsidRPr="00B433CB">
        <w:rPr>
          <w:lang w:val="en-US"/>
        </w:rPr>
        <w:t>, Y., De Stefano, L. and Wo</w:t>
      </w:r>
      <w:r>
        <w:rPr>
          <w:lang w:val="en-US"/>
        </w:rPr>
        <w:t xml:space="preserve">lf, A.T., (2014) A review of the evolution and state of transboundary freshwater treaties. </w:t>
      </w:r>
      <w:r>
        <w:rPr>
          <w:i/>
          <w:lang w:val="en-US"/>
        </w:rPr>
        <w:t>International Environmental Agreements</w:t>
      </w:r>
      <w:r>
        <w:rPr>
          <w:lang w:val="en-US"/>
        </w:rPr>
        <w:t xml:space="preserve"> 14:245-264. (</w:t>
      </w:r>
      <w:proofErr w:type="spellStart"/>
      <w:r>
        <w:rPr>
          <w:lang w:val="en-US"/>
        </w:rPr>
        <w:t>Skriv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färg</w:t>
      </w:r>
      <w:proofErr w:type="spellEnd"/>
      <w:r>
        <w:rPr>
          <w:lang w:val="en-US"/>
        </w:rPr>
        <w:t>!)</w:t>
      </w:r>
    </w:p>
    <w:p w:rsidR="00980B34" w:rsidRDefault="00980B34" w:rsidP="00980B34">
      <w:pPr>
        <w:ind w:left="567" w:hanging="567"/>
      </w:pPr>
      <w:proofErr w:type="spellStart"/>
      <w:r w:rsidRPr="00422776">
        <w:rPr>
          <w:lang w:val="en-US"/>
        </w:rPr>
        <w:t>Gleick</w:t>
      </w:r>
      <w:proofErr w:type="spellEnd"/>
      <w:r w:rsidRPr="00422776">
        <w:rPr>
          <w:lang w:val="en-US"/>
        </w:rPr>
        <w:t xml:space="preserve">, P.H., </w:t>
      </w:r>
      <w:proofErr w:type="spellStart"/>
      <w:r w:rsidRPr="00422776">
        <w:rPr>
          <w:lang w:val="en-US"/>
        </w:rPr>
        <w:t>Palaniappan</w:t>
      </w:r>
      <w:proofErr w:type="spellEnd"/>
      <w:r w:rsidRPr="00422776">
        <w:rPr>
          <w:lang w:val="en-US"/>
        </w:rPr>
        <w:t xml:space="preserve">, M. (2009) </w:t>
      </w:r>
      <w:r w:rsidRPr="00422776">
        <w:rPr>
          <w:i/>
          <w:lang w:val="en-US"/>
        </w:rPr>
        <w:t xml:space="preserve">Peak Water. </w:t>
      </w:r>
      <w:r>
        <w:rPr>
          <w:lang w:val="en-US"/>
        </w:rPr>
        <w:t xml:space="preserve">In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Worlds Water 2008-2009. The Biennial Report on Freshwater Resources. </w:t>
      </w:r>
      <w:r w:rsidRPr="00980B34">
        <w:rPr>
          <w:lang w:val="en-US"/>
        </w:rPr>
        <w:t xml:space="preserve">Ed </w:t>
      </w:r>
      <w:proofErr w:type="spellStart"/>
      <w:r w:rsidRPr="00980B34">
        <w:rPr>
          <w:lang w:val="en-US"/>
        </w:rPr>
        <w:t>Geick</w:t>
      </w:r>
      <w:proofErr w:type="spellEnd"/>
      <w:r w:rsidRPr="00980B34">
        <w:rPr>
          <w:lang w:val="en-US"/>
        </w:rPr>
        <w:t xml:space="preserve">, P.H. </w:t>
      </w:r>
      <w:proofErr w:type="spellStart"/>
      <w:r w:rsidRPr="00980B34">
        <w:rPr>
          <w:lang w:val="en-US"/>
        </w:rPr>
        <w:t>Kapitel</w:t>
      </w:r>
      <w:proofErr w:type="spellEnd"/>
      <w:r w:rsidRPr="00980B34">
        <w:rPr>
          <w:lang w:val="en-US"/>
        </w:rPr>
        <w:t xml:space="preserve"> 1. </w:t>
      </w:r>
      <w:r w:rsidRPr="001260EB">
        <w:t xml:space="preserve">Återfinns på följande länk: </w:t>
      </w:r>
      <w:hyperlink r:id="rId5" w:history="1">
        <w:r w:rsidRPr="00C31622">
          <w:rPr>
            <w:rStyle w:val="Hyperlnk"/>
          </w:rPr>
          <w:t>http://www2.worldwater.org/data20082009/ch01.pdf</w:t>
        </w:r>
      </w:hyperlink>
    </w:p>
    <w:p w:rsidR="00980B34" w:rsidRDefault="00980B34" w:rsidP="00980B34">
      <w:pPr>
        <w:ind w:left="567" w:hanging="567"/>
        <w:rPr>
          <w:rStyle w:val="Hyperlnk"/>
          <w:rFonts w:ascii="Times New Roman" w:hAnsi="Times New Roman" w:cs="Times New Roman"/>
          <w:sz w:val="24"/>
          <w:szCs w:val="24"/>
          <w:lang w:val="en-US"/>
        </w:rPr>
      </w:pPr>
      <w:r w:rsidRPr="00950A2C">
        <w:rPr>
          <w:lang w:val="en-US"/>
        </w:rPr>
        <w:t xml:space="preserve">Hardin, G. </w:t>
      </w:r>
      <w:r>
        <w:rPr>
          <w:lang w:val="en-US"/>
        </w:rPr>
        <w:t>(</w:t>
      </w:r>
      <w:r w:rsidRPr="00950A2C">
        <w:rPr>
          <w:lang w:val="en-US"/>
        </w:rPr>
        <w:t>1968</w:t>
      </w:r>
      <w:r>
        <w:rPr>
          <w:lang w:val="en-US"/>
        </w:rPr>
        <w:t>)</w:t>
      </w:r>
      <w:r w:rsidRPr="00950A2C">
        <w:rPr>
          <w:lang w:val="en-US"/>
        </w:rPr>
        <w:t xml:space="preserve">. The tragedy of the commons. </w:t>
      </w:r>
      <w:r w:rsidRPr="00950A2C">
        <w:rPr>
          <w:i/>
          <w:lang w:val="en-US"/>
        </w:rPr>
        <w:t>Science</w:t>
      </w:r>
      <w:r w:rsidRPr="00950A2C">
        <w:rPr>
          <w:lang w:val="en-US"/>
        </w:rPr>
        <w:t xml:space="preserve"> </w:t>
      </w:r>
      <w:r w:rsidRPr="00950A2C">
        <w:rPr>
          <w:b/>
          <w:lang w:val="en-US"/>
        </w:rPr>
        <w:t>162</w:t>
      </w:r>
      <w:r>
        <w:rPr>
          <w:lang w:val="en-US"/>
        </w:rPr>
        <w:t xml:space="preserve">, </w:t>
      </w:r>
      <w:r w:rsidRPr="00950A2C">
        <w:rPr>
          <w:lang w:val="en-US"/>
        </w:rPr>
        <w:t>1243-1248.</w:t>
      </w:r>
    </w:p>
    <w:p w:rsidR="00980B34" w:rsidRPr="00980B34" w:rsidRDefault="00980B34" w:rsidP="00980B34">
      <w:pPr>
        <w:ind w:firstLine="0"/>
        <w:rPr>
          <w:rStyle w:val="Hyperl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980B34">
        <w:rPr>
          <w:rStyle w:val="Hyperlnk"/>
          <w:rFonts w:cs="Times New Roman"/>
          <w:color w:val="auto"/>
          <w:u w:val="none"/>
          <w:lang w:val="en-US"/>
        </w:rPr>
        <w:t xml:space="preserve">Holden, J. (Ed). (2014). </w:t>
      </w:r>
      <w:r w:rsidRPr="00980B34">
        <w:rPr>
          <w:rStyle w:val="Hyperlnk"/>
          <w:rFonts w:cs="Times New Roman"/>
          <w:i/>
          <w:color w:val="auto"/>
          <w:u w:val="none"/>
          <w:lang w:val="en-US"/>
        </w:rPr>
        <w:t>Water Resources. An integrated approach</w:t>
      </w:r>
      <w:r w:rsidRPr="00980B34">
        <w:rPr>
          <w:rStyle w:val="Hyperlnk"/>
          <w:rFonts w:cs="Times New Roman"/>
          <w:color w:val="auto"/>
          <w:u w:val="none"/>
          <w:lang w:val="en-US"/>
        </w:rPr>
        <w:t xml:space="preserve">. Routledge, London. </w:t>
      </w:r>
    </w:p>
    <w:p w:rsidR="00980B34" w:rsidRDefault="00980B34" w:rsidP="00980B34">
      <w:pPr>
        <w:ind w:left="567" w:hanging="567"/>
        <w:rPr>
          <w:lang w:val="en-US"/>
        </w:rPr>
      </w:pPr>
      <w:r w:rsidRPr="00152561">
        <w:rPr>
          <w:lang w:val="en-US"/>
        </w:rPr>
        <w:t>Lundmark, C., Jonsson, G (2014) Prospects for learning in river management: exploring the initial implementation of the Water Framework</w:t>
      </w:r>
      <w:r w:rsidRPr="00152561">
        <w:rPr>
          <w:rFonts w:cs="Times New Roman"/>
          <w:lang w:val="en-US"/>
        </w:rPr>
        <w:t xml:space="preserve"> </w:t>
      </w:r>
      <w:r w:rsidRPr="00152561">
        <w:rPr>
          <w:lang w:val="en-US"/>
        </w:rPr>
        <w:t xml:space="preserve">Directive in a Swedish river basin, </w:t>
      </w:r>
      <w:r w:rsidRPr="00152561">
        <w:rPr>
          <w:i/>
          <w:lang w:val="en-US"/>
        </w:rPr>
        <w:t>Environmental Education Research</w:t>
      </w:r>
      <w:r w:rsidRPr="00152561">
        <w:rPr>
          <w:lang w:val="en-US"/>
        </w:rPr>
        <w:t xml:space="preserve"> </w:t>
      </w:r>
      <w:r w:rsidRPr="00152561">
        <w:rPr>
          <w:b/>
          <w:lang w:val="en-US"/>
        </w:rPr>
        <w:t>20</w:t>
      </w:r>
      <w:r w:rsidRPr="00152561">
        <w:rPr>
          <w:lang w:val="en-US"/>
        </w:rPr>
        <w:t xml:space="preserve">:2, 161-176. </w:t>
      </w:r>
    </w:p>
    <w:p w:rsidR="00980B34" w:rsidRDefault="00980B34" w:rsidP="00980B34">
      <w:pPr>
        <w:ind w:left="567" w:hanging="567"/>
        <w:rPr>
          <w:bCs/>
          <w:iCs/>
        </w:rPr>
      </w:pPr>
      <w:r w:rsidRPr="00EC31F7">
        <w:t xml:space="preserve">Neset, T-S., </w:t>
      </w:r>
      <w:proofErr w:type="spellStart"/>
      <w:r w:rsidRPr="00EC31F7">
        <w:t>Opach</w:t>
      </w:r>
      <w:proofErr w:type="spellEnd"/>
      <w:r w:rsidRPr="00EC31F7">
        <w:t xml:space="preserve">, T., </w:t>
      </w:r>
      <w:proofErr w:type="spellStart"/>
      <w:r w:rsidRPr="00EC31F7">
        <w:t>Lion</w:t>
      </w:r>
      <w:proofErr w:type="spellEnd"/>
      <w:r w:rsidRPr="00EC31F7">
        <w:t xml:space="preserve">, P., Lilja, A., Johansson, J. (2015). </w:t>
      </w:r>
      <w:r>
        <w:rPr>
          <w:lang w:val="en-US"/>
        </w:rPr>
        <w:t xml:space="preserve">Map-Based Web Tools </w:t>
      </w:r>
      <w:r w:rsidRPr="00330342">
        <w:rPr>
          <w:lang w:val="en-US"/>
        </w:rPr>
        <w:t xml:space="preserve">Supporting Climate Change Adaptation. </w:t>
      </w:r>
      <w:r w:rsidRPr="009749CB">
        <w:rPr>
          <w:i/>
          <w:lang w:val="en-US"/>
        </w:rPr>
        <w:t xml:space="preserve">The Professional Geographer. </w:t>
      </w:r>
      <w:r w:rsidRPr="00EF0F49">
        <w:rPr>
          <w:bCs/>
          <w:iCs/>
        </w:rPr>
        <w:t xml:space="preserve">DOI: </w:t>
      </w:r>
      <w:proofErr w:type="gramStart"/>
      <w:r w:rsidRPr="00EF0F49">
        <w:rPr>
          <w:bCs/>
          <w:iCs/>
        </w:rPr>
        <w:t>10.1080</w:t>
      </w:r>
      <w:proofErr w:type="gramEnd"/>
      <w:r w:rsidRPr="00EF0F49">
        <w:rPr>
          <w:bCs/>
          <w:iCs/>
        </w:rPr>
        <w:t>/00330124.2015.1033670</w:t>
      </w:r>
      <w:r w:rsidRPr="00C4252E">
        <w:rPr>
          <w:bCs/>
          <w:iCs/>
        </w:rPr>
        <w:t>.</w:t>
      </w:r>
    </w:p>
    <w:p w:rsidR="00980B34" w:rsidRPr="00070A81" w:rsidRDefault="00980B34" w:rsidP="00980B34">
      <w:pPr>
        <w:ind w:left="567" w:hanging="567"/>
      </w:pPr>
      <w:r w:rsidRPr="00CC7F72">
        <w:t xml:space="preserve">Nordström, A. </w:t>
      </w:r>
      <w:r>
        <w:t>(</w:t>
      </w:r>
      <w:r w:rsidRPr="00CC7F72">
        <w:t>2005</w:t>
      </w:r>
      <w:r>
        <w:t>).</w:t>
      </w:r>
      <w:r w:rsidRPr="00CC7F72">
        <w:t xml:space="preserve"> </w:t>
      </w:r>
      <w:r w:rsidRPr="00D356FB">
        <w:rPr>
          <w:i/>
        </w:rPr>
        <w:t>Dricksvatten för en hållbar utveckling</w:t>
      </w:r>
      <w:r w:rsidRPr="00CC7F72">
        <w:t xml:space="preserve">. </w:t>
      </w:r>
      <w:r w:rsidRPr="00070A81">
        <w:t xml:space="preserve">Studentlitteratur, Lund.   </w:t>
      </w:r>
    </w:p>
    <w:p w:rsidR="00980B34" w:rsidRDefault="00980B34" w:rsidP="00980B34">
      <w:pPr>
        <w:ind w:left="567" w:hanging="567"/>
      </w:pPr>
      <w:r w:rsidRPr="00E350D2">
        <w:rPr>
          <w:lang w:val="en-US"/>
        </w:rPr>
        <w:t xml:space="preserve">Ostrom, E. (1990). </w:t>
      </w:r>
      <w:r w:rsidRPr="00E350D2">
        <w:rPr>
          <w:i/>
          <w:lang w:val="en-US"/>
        </w:rPr>
        <w:t>Governing the commons</w:t>
      </w:r>
      <w:r w:rsidRPr="00E350D2">
        <w:rPr>
          <w:lang w:val="en-US"/>
        </w:rPr>
        <w:t xml:space="preserve">. Cambridge, Cambridge University Press. </w:t>
      </w:r>
      <w:proofErr w:type="spellStart"/>
      <w:r w:rsidRPr="00E350D2">
        <w:rPr>
          <w:lang w:val="en-US"/>
        </w:rPr>
        <w:t>Kap</w:t>
      </w:r>
      <w:proofErr w:type="spellEnd"/>
      <w:r w:rsidRPr="00E350D2">
        <w:rPr>
          <w:lang w:val="en-US"/>
        </w:rPr>
        <w:t xml:space="preserve"> 1-3. </w:t>
      </w:r>
      <w:r w:rsidRPr="0030244F">
        <w:t xml:space="preserve">(Finns även på svenska: </w:t>
      </w:r>
      <w:proofErr w:type="spellStart"/>
      <w:r w:rsidRPr="0030244F">
        <w:t>Ostrom</w:t>
      </w:r>
      <w:proofErr w:type="spellEnd"/>
      <w:r w:rsidRPr="0030244F">
        <w:t xml:space="preserve">, E. (2009). </w:t>
      </w:r>
      <w:r w:rsidRPr="00D356FB">
        <w:rPr>
          <w:i/>
        </w:rPr>
        <w:t>Allmänningen som samhällsinstitution</w:t>
      </w:r>
      <w:r w:rsidRPr="0030244F">
        <w:t xml:space="preserve">. </w:t>
      </w:r>
      <w:r w:rsidRPr="009D22FA">
        <w:t xml:space="preserve">Arkiv förlag.)  </w:t>
      </w:r>
    </w:p>
    <w:p w:rsidR="00980B34" w:rsidRDefault="00980B34" w:rsidP="00980B34">
      <w:pPr>
        <w:ind w:left="567" w:hanging="567"/>
        <w:rPr>
          <w:lang w:val="en-US"/>
        </w:rPr>
      </w:pPr>
      <w:proofErr w:type="spellStart"/>
      <w:r w:rsidRPr="009445CB">
        <w:rPr>
          <w:lang w:val="en-US"/>
        </w:rPr>
        <w:t>Pauw</w:t>
      </w:r>
      <w:proofErr w:type="spellEnd"/>
      <w:r w:rsidRPr="009445CB">
        <w:rPr>
          <w:lang w:val="en-US"/>
        </w:rPr>
        <w:t>, I. (2015) Educating for the future: the position of school geography</w:t>
      </w:r>
      <w:r>
        <w:rPr>
          <w:lang w:val="en-US"/>
        </w:rPr>
        <w:t xml:space="preserve">. </w:t>
      </w:r>
      <w:r w:rsidRPr="009445CB">
        <w:rPr>
          <w:i/>
          <w:lang w:val="en-US"/>
        </w:rPr>
        <w:t>International Research in Geographical and Environmental Education</w:t>
      </w:r>
      <w:r w:rsidRPr="009445CB">
        <w:rPr>
          <w:lang w:val="en-US"/>
        </w:rPr>
        <w:t>, 2015 Vol. 24, No. 4, 307</w:t>
      </w:r>
      <w:r>
        <w:rPr>
          <w:lang w:val="en-US"/>
        </w:rPr>
        <w:t>-</w:t>
      </w:r>
      <w:r w:rsidRPr="009445CB">
        <w:rPr>
          <w:lang w:val="en-US"/>
        </w:rPr>
        <w:t xml:space="preserve">324, </w:t>
      </w:r>
      <w:hyperlink r:id="rId6" w:history="1">
        <w:r w:rsidRPr="00956D72">
          <w:rPr>
            <w:rStyle w:val="Hyperlnk"/>
            <w:lang w:val="en-US"/>
          </w:rPr>
          <w:t>http://dx.doi.org/10.1080/10382046.2015.1086103</w:t>
        </w:r>
      </w:hyperlink>
      <w:r>
        <w:rPr>
          <w:lang w:val="en-US"/>
        </w:rPr>
        <w:t xml:space="preserve"> (Se </w:t>
      </w:r>
      <w:proofErr w:type="spellStart"/>
      <w:r>
        <w:rPr>
          <w:lang w:val="en-US"/>
        </w:rPr>
        <w:t>Lisam</w:t>
      </w:r>
      <w:proofErr w:type="spellEnd"/>
      <w:r>
        <w:rPr>
          <w:lang w:val="en-US"/>
        </w:rPr>
        <w:t>).</w:t>
      </w:r>
    </w:p>
    <w:p w:rsidR="00980B34" w:rsidRPr="009A49C5" w:rsidRDefault="00980B34" w:rsidP="00980B34">
      <w:pPr>
        <w:ind w:left="567" w:hanging="567"/>
      </w:pPr>
      <w:r w:rsidRPr="009A49C5">
        <w:rPr>
          <w:color w:val="222222"/>
          <w:shd w:val="clear" w:color="auto" w:fill="FFFFFF"/>
          <w:lang w:val="en-US" w:eastAsia="en-US"/>
        </w:rPr>
        <w:t>Salleh, A</w:t>
      </w:r>
      <w:r w:rsidRPr="009A49C5">
        <w:rPr>
          <w:rFonts w:cs="Times New Roman"/>
          <w:color w:val="222222"/>
          <w:shd w:val="clear" w:color="auto" w:fill="FFFFFF"/>
          <w:lang w:val="en-US" w:eastAsia="en-US"/>
        </w:rPr>
        <w:t>.</w:t>
      </w:r>
      <w:r w:rsidRPr="009A49C5">
        <w:rPr>
          <w:color w:val="222222"/>
          <w:shd w:val="clear" w:color="auto" w:fill="FFFFFF"/>
          <w:lang w:val="en-US" w:eastAsia="en-US"/>
        </w:rPr>
        <w:t xml:space="preserve"> 2016.</w:t>
      </w:r>
      <w:r w:rsidRPr="009A49C5">
        <w:rPr>
          <w:rFonts w:cs="Times New Roman"/>
          <w:color w:val="222222"/>
          <w:shd w:val="clear" w:color="auto" w:fill="FFFFFF"/>
          <w:lang w:val="en-US" w:eastAsia="en-US"/>
        </w:rPr>
        <w:t xml:space="preserve"> "Climate, water, and livelihood skills: A post-development reading of the SDGs." </w:t>
      </w:r>
      <w:proofErr w:type="spellStart"/>
      <w:r w:rsidRPr="009A49C5">
        <w:rPr>
          <w:rFonts w:cs="Times New Roman"/>
          <w:i/>
          <w:iCs/>
          <w:color w:val="222222"/>
          <w:lang w:eastAsia="en-US"/>
        </w:rPr>
        <w:t>Globalizations</w:t>
      </w:r>
      <w:proofErr w:type="spellEnd"/>
      <w:r w:rsidRPr="009A49C5">
        <w:rPr>
          <w:rFonts w:cs="Times New Roman"/>
          <w:color w:val="222222"/>
          <w:shd w:val="clear" w:color="auto" w:fill="FFFFFF"/>
          <w:lang w:eastAsia="en-US"/>
        </w:rPr>
        <w:t> </w:t>
      </w:r>
      <w:r w:rsidRPr="009A49C5">
        <w:rPr>
          <w:color w:val="222222"/>
          <w:shd w:val="clear" w:color="auto" w:fill="FFFFFF"/>
          <w:lang w:eastAsia="en-US"/>
        </w:rPr>
        <w:t>13.6</w:t>
      </w:r>
      <w:r w:rsidRPr="009A49C5">
        <w:rPr>
          <w:rFonts w:cs="Times New Roman"/>
          <w:color w:val="222222"/>
          <w:shd w:val="clear" w:color="auto" w:fill="FFFFFF"/>
          <w:lang w:eastAsia="en-US"/>
        </w:rPr>
        <w:t xml:space="preserve">: </w:t>
      </w:r>
      <w:proofErr w:type="gramStart"/>
      <w:r w:rsidRPr="009A49C5">
        <w:rPr>
          <w:rFonts w:cs="Times New Roman"/>
          <w:color w:val="222222"/>
          <w:shd w:val="clear" w:color="auto" w:fill="FFFFFF"/>
          <w:lang w:eastAsia="en-US"/>
        </w:rPr>
        <w:t>952-959</w:t>
      </w:r>
      <w:proofErr w:type="gramEnd"/>
      <w:r w:rsidRPr="009A49C5">
        <w:rPr>
          <w:rFonts w:cs="Times New Roman"/>
          <w:color w:val="222222"/>
          <w:shd w:val="clear" w:color="auto" w:fill="FFFFFF"/>
          <w:lang w:eastAsia="en-US"/>
        </w:rPr>
        <w:t>.</w:t>
      </w:r>
    </w:p>
    <w:p w:rsidR="00980B34" w:rsidRPr="009A49C5" w:rsidRDefault="00980B34" w:rsidP="00980B34">
      <w:pPr>
        <w:ind w:left="567" w:hanging="567"/>
        <w:rPr>
          <w:rStyle w:val="Hyperlnk"/>
        </w:rPr>
      </w:pPr>
      <w:r w:rsidRPr="009A49C5">
        <w:t xml:space="preserve">SFS 2004:660 Förordning av kvaliteten på vattenmiljön, </w:t>
      </w:r>
      <w:hyperlink r:id="rId7" w:history="1">
        <w:r w:rsidRPr="009A49C5">
          <w:rPr>
            <w:rStyle w:val="Hyperlnk"/>
          </w:rPr>
          <w:t>http://www.riksdagen.se/sv/Dokument-Lagar/Lagar/Svenskforfattningssamling/Forordning-2004660-om-forva_sfs-2004-660/</w:t>
        </w:r>
      </w:hyperlink>
    </w:p>
    <w:p w:rsidR="00980B34" w:rsidRPr="009A49C5" w:rsidRDefault="00980B34" w:rsidP="00980B34">
      <w:pPr>
        <w:ind w:left="567" w:hanging="567"/>
      </w:pPr>
      <w:r w:rsidRPr="009A49C5">
        <w:rPr>
          <w:lang w:val="en-US"/>
        </w:rPr>
        <w:t xml:space="preserve">Sullivan, C. (2002). Calculating a water poverty index. </w:t>
      </w:r>
      <w:r w:rsidRPr="009A49C5">
        <w:t xml:space="preserve">World </w:t>
      </w:r>
      <w:proofErr w:type="spellStart"/>
      <w:r w:rsidRPr="009A49C5">
        <w:t>development</w:t>
      </w:r>
      <w:proofErr w:type="spellEnd"/>
      <w:r w:rsidRPr="009A49C5">
        <w:t xml:space="preserve">, 30(7), </w:t>
      </w:r>
      <w:proofErr w:type="gramStart"/>
      <w:r w:rsidRPr="009A49C5">
        <w:t>1195-1210</w:t>
      </w:r>
      <w:proofErr w:type="gramEnd"/>
      <w:r w:rsidRPr="009A49C5">
        <w:t>.</w:t>
      </w:r>
    </w:p>
    <w:p w:rsidR="00980B34" w:rsidRDefault="00980B34" w:rsidP="00980B34">
      <w:pPr>
        <w:ind w:left="567" w:hanging="567"/>
        <w:rPr>
          <w:rStyle w:val="Hyperlnk"/>
          <w:rFonts w:ascii="Times New Roman" w:hAnsi="Times New Roman" w:cs="Times New Roman"/>
          <w:sz w:val="24"/>
          <w:szCs w:val="24"/>
        </w:rPr>
      </w:pPr>
      <w:r w:rsidRPr="00DC28FE">
        <w:t>Vattenmyndigheten</w:t>
      </w:r>
      <w:r>
        <w:t xml:space="preserve"> (2016). Förvaltningsplan Södra Östersjöns vattendistrikt </w:t>
      </w:r>
      <w:proofErr w:type="gramStart"/>
      <w:r>
        <w:t>2016-2021</w:t>
      </w:r>
      <w:proofErr w:type="gramEnd"/>
      <w:r>
        <w:t xml:space="preserve">, del 1-5. </w:t>
      </w:r>
      <w:hyperlink r:id="rId8" w:history="1">
        <w:r w:rsidRPr="00295153">
          <w:rPr>
            <w:rStyle w:val="Hyperlnk"/>
          </w:rPr>
          <w:t>http://www.vattenmyndigheterna.se/Sv/publikationer/sodra-ostersjon/beslutsdokument/Pages/forvaltningsplan-sodra-ostersjon-2016-2021.aspx</w:t>
        </w:r>
      </w:hyperlink>
      <w:r>
        <w:t xml:space="preserve">  </w:t>
      </w:r>
    </w:p>
    <w:p w:rsidR="00980B34" w:rsidRDefault="00980B34" w:rsidP="00980B34">
      <w:pPr>
        <w:ind w:left="567" w:hanging="567"/>
      </w:pPr>
      <w:r w:rsidRPr="009D22FA">
        <w:rPr>
          <w:lang w:val="en-US"/>
        </w:rPr>
        <w:t xml:space="preserve">WWAP (World Water Assessment </w:t>
      </w:r>
      <w:proofErr w:type="spellStart"/>
      <w:r w:rsidRPr="009D22FA">
        <w:rPr>
          <w:lang w:val="en-US"/>
        </w:rPr>
        <w:t>Programme</w:t>
      </w:r>
      <w:proofErr w:type="spellEnd"/>
      <w:r w:rsidRPr="009D22FA">
        <w:rPr>
          <w:lang w:val="en-US"/>
        </w:rPr>
        <w:t xml:space="preserve">). 2015. </w:t>
      </w:r>
      <w:r w:rsidRPr="009E5169">
        <w:rPr>
          <w:lang w:val="en-US"/>
        </w:rPr>
        <w:t xml:space="preserve">The United Nations World Water Development Report: Water for a Sustainable World. </w:t>
      </w:r>
      <w:r w:rsidRPr="009E5169">
        <w:t xml:space="preserve">(Finns att ladda ner via: </w:t>
      </w:r>
      <w:hyperlink r:id="rId9" w:history="1">
        <w:r w:rsidRPr="00026879">
          <w:rPr>
            <w:rStyle w:val="Hyperlnk"/>
          </w:rPr>
          <w:t>http://www.unwater.org/publication_categories/world-water-development-report/</w:t>
        </w:r>
      </w:hyperlink>
      <w:r>
        <w:t xml:space="preserve"> </w:t>
      </w:r>
    </w:p>
    <w:p w:rsidR="00980B34" w:rsidRDefault="00980B34" w:rsidP="00980B34">
      <w:pPr>
        <w:ind w:left="567" w:hanging="567"/>
        <w:rPr>
          <w:lang w:val="en-US"/>
        </w:rPr>
      </w:pPr>
      <w:r w:rsidRPr="00152561">
        <w:rPr>
          <w:lang w:val="en-US"/>
        </w:rPr>
        <w:t xml:space="preserve">WWF (2011): Big Cities, Big Water, Big Challenges </w:t>
      </w:r>
      <w:r>
        <w:rPr>
          <w:lang w:val="en-US"/>
        </w:rPr>
        <w:t xml:space="preserve">– Water in an Urbanizing World, WWF Germany. </w:t>
      </w:r>
      <w:hyperlink r:id="rId10" w:history="1">
        <w:r>
          <w:rPr>
            <w:rStyle w:val="Hyperlnk"/>
            <w:lang w:val="en-US"/>
          </w:rPr>
          <w:t>http://www.wwf.se/source.php/1390895/Big%20Cities_Big%20Water_Big%20Challenges_2011.pdf</w:t>
        </w:r>
      </w:hyperlink>
      <w:r>
        <w:rPr>
          <w:lang w:val="en-US"/>
        </w:rPr>
        <w:t xml:space="preserve"> </w:t>
      </w:r>
    </w:p>
    <w:p w:rsidR="00980B34" w:rsidRPr="00152561" w:rsidRDefault="00980B34" w:rsidP="00980B34">
      <w:pPr>
        <w:ind w:left="567" w:hanging="567"/>
        <w:rPr>
          <w:lang w:val="en-US"/>
        </w:rPr>
      </w:pPr>
    </w:p>
    <w:p w:rsidR="00980B34" w:rsidRPr="00152561" w:rsidRDefault="00980B34" w:rsidP="00980B34">
      <w:pPr>
        <w:autoSpaceDE w:val="0"/>
        <w:autoSpaceDN w:val="0"/>
        <w:rPr>
          <w:color w:val="1F4E79"/>
          <w:lang w:val="en-US"/>
        </w:rPr>
      </w:pPr>
    </w:p>
    <w:p w:rsidR="00980B34" w:rsidRPr="00152561" w:rsidRDefault="00980B34" w:rsidP="00980B34">
      <w:pPr>
        <w:ind w:left="567" w:hanging="567"/>
        <w:rPr>
          <w:lang w:val="en-US"/>
        </w:rPr>
      </w:pPr>
    </w:p>
    <w:p w:rsidR="00980B34" w:rsidRPr="003528C8" w:rsidRDefault="00980B34" w:rsidP="00980B34">
      <w:pPr>
        <w:ind w:firstLine="0"/>
      </w:pPr>
      <w:r>
        <w:t>Litteratur kan tillkomma, t.ex. m</w:t>
      </w:r>
      <w:r w:rsidRPr="003528C8">
        <w:t>aterial utdelat i ansl</w:t>
      </w:r>
      <w:r w:rsidRPr="00387506">
        <w:t xml:space="preserve">utning </w:t>
      </w:r>
      <w:r>
        <w:t>till undervisning.</w:t>
      </w:r>
    </w:p>
    <w:p w:rsidR="00E80C91" w:rsidRDefault="00E80C91" w:rsidP="00980B34">
      <w:pPr>
        <w:ind w:firstLine="0"/>
      </w:pPr>
    </w:p>
    <w:sectPr w:rsidR="00E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34"/>
    <w:rsid w:val="00682459"/>
    <w:rsid w:val="00980B34"/>
    <w:rsid w:val="00E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F9005-B308-4B36-9FC9-AB8B82FF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B34"/>
    <w:pPr>
      <w:spacing w:after="0" w:line="240" w:lineRule="auto"/>
      <w:ind w:firstLine="360"/>
    </w:pPr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80B34"/>
    <w:pPr>
      <w:pBdr>
        <w:bottom w:val="single" w:sz="12" w:space="1" w:color="2F5496" w:themeColor="accent1" w:themeShade="BF"/>
      </w:pBdr>
      <w:spacing w:before="36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80B34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80B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80B3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980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tenmyndigheterna.se/Sv/publikationer/sodra-ostersjon/beslutsdokument/Pages/forvaltningsplan-sodra-ostersjon-2016-2021.aspx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riksdagen.se/sv/Dokument-Lagar/Lagar/Svenskforfattningssamling/Forordning-2004660-om-forva_sfs-2004-66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80/10382046.2015.10861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worldwater.org/data20082009/ch01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www.wwf.se/source.php/1390895/Big%20Cities_Big%20Water_Big%20Challenges_2011.pdf" TargetMode="External"/><Relationship Id="rId4" Type="http://schemas.openxmlformats.org/officeDocument/2006/relationships/hyperlink" Target="http://www.notisum.se/rnp/eu/lag/300L0060.htm" TargetMode="External"/><Relationship Id="rId9" Type="http://schemas.openxmlformats.org/officeDocument/2006/relationships/hyperlink" Target="http://www.unwater.org/publication_categories/world-water-development-repor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38C394F385A48ABE47DAF82205E9D" ma:contentTypeVersion="4" ma:contentTypeDescription="Skapa ett nytt dokument." ma:contentTypeScope="" ma:versionID="a9c724ead279bf70a21b54229b6b36bd">
  <xsd:schema xmlns:xsd="http://www.w3.org/2001/XMLSchema" xmlns:xs="http://www.w3.org/2001/XMLSchema" xmlns:p="http://schemas.microsoft.com/office/2006/metadata/properties" xmlns:ns2="ea790666-640f-4520-8198-1a7f9abae15b" xmlns:ns3="66e277fd-56c4-4be9-8498-5dc2b77e2b7a" targetNamespace="http://schemas.microsoft.com/office/2006/metadata/properties" ma:root="true" ma:fieldsID="0446e90648a9c3ac5f868f75c6f91bdf" ns2:_="" ns3:_="">
    <xsd:import namespace="ea790666-640f-4520-8198-1a7f9abae15b"/>
    <xsd:import namespace="66e277fd-56c4-4be9-8498-5dc2b77e2b7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0666-640f-4520-8198-1a7f9abae15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77fd-56c4-4be9-8498-5dc2b77e2b7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a790666-640f-4520-8198-1a7f9abae15b" xsi:nil="true"/>
    <_lisam_PublishedVersion xmlns="66e277fd-56c4-4be9-8498-5dc2b77e2b7a" xsi:nil="true"/>
  </documentManagement>
</p:properties>
</file>

<file path=customXml/itemProps1.xml><?xml version="1.0" encoding="utf-8"?>
<ds:datastoreItem xmlns:ds="http://schemas.openxmlformats.org/officeDocument/2006/customXml" ds:itemID="{61A0BDCB-04C9-43B3-8A98-04A4E61CBBB6}"/>
</file>

<file path=customXml/itemProps2.xml><?xml version="1.0" encoding="utf-8"?>
<ds:datastoreItem xmlns:ds="http://schemas.openxmlformats.org/officeDocument/2006/customXml" ds:itemID="{A720A4E9-60E6-4D7D-AC7E-9E8BB781417F}"/>
</file>

<file path=customXml/itemProps3.xml><?xml version="1.0" encoding="utf-8"?>
<ds:datastoreItem xmlns:ds="http://schemas.openxmlformats.org/officeDocument/2006/customXml" ds:itemID="{C0873AA6-6D06-4313-8714-6D1A7C3FD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Köhler</dc:creator>
  <cp:keywords/>
  <dc:description/>
  <cp:lastModifiedBy>Susanne Eriksson</cp:lastModifiedBy>
  <cp:revision>2</cp:revision>
  <dcterms:created xsi:type="dcterms:W3CDTF">2018-08-31T07:25:00Z</dcterms:created>
  <dcterms:modified xsi:type="dcterms:W3CDTF">2018-08-31T07:25:00Z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0x010100F8738C394F385A48ABE47DAF82205E9D</vt:lpwstr>
  </property>
</Properties>
</file>